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SOUTH PARK-PARK AND RECREATION DISTRICT (SPPRD) BOARD MEETING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June 23rd, 2026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DATE AND TIME: Pursuant to Colorado Revised Statutes § 32-1-903, a regular meeting of the board is scheduled on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June 23rd, 2026 6:00 PM in person &amp; on Zoom, South Park Recreation Center.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2. Roll Call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3. Public Comments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4. Approval of May Meeting Minutes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5. Financial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A. Projection review and Q2 report- July meeting 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B. Schedule Q2 budget committee meeting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6. Programs Update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7.</w:t>
      </w:r>
      <w:hyperlink r:id="rId6">
        <w:r w:rsidDel="00000000" w:rsidR="00000000" w:rsidRPr="00000000">
          <w:rPr>
            <w:rtl w:val="0"/>
          </w:rPr>
          <w:t xml:space="preserve"> Executive Summary</w:t>
        </w:r>
      </w:hyperlink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Carrie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A. Finance (including Grants)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B. Facility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C. District Representation</w:t>
      </w:r>
    </w:p>
    <w:p w:rsidR="00000000" w:rsidDel="00000000" w:rsidP="00000000" w:rsidRDefault="00000000" w:rsidRPr="00000000" w14:paraId="00000015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D. Safety &amp; Training</w:t>
      </w:r>
    </w:p>
    <w:p w:rsidR="00000000" w:rsidDel="00000000" w:rsidP="00000000" w:rsidRDefault="00000000" w:rsidRPr="00000000" w14:paraId="00000016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E. Issues and Concerns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8. Foundation Update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9. New Business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ab/>
        <w:t xml:space="preserve">n/a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10. Old Business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ab/>
        <w:t xml:space="preserve">A. HVAC RFP – (OMNIA late-June RFP release, 15-30-day response, award late July, Install in August or September)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ab/>
        <w:t xml:space="preserve">-OMNIA services: Denise and Carrie to meet with Omnia this week for some clarification 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ab/>
        <w:t xml:space="preserve">-Quotes in progress:</w:t>
      </w:r>
    </w:p>
    <w:p w:rsidR="00000000" w:rsidDel="00000000" w:rsidP="00000000" w:rsidRDefault="00000000" w:rsidRPr="00000000" w14:paraId="0000001E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ab/>
        <w:tab/>
        <w:t xml:space="preserve">i. Carrier</w:t>
      </w:r>
    </w:p>
    <w:p w:rsidR="00000000" w:rsidDel="00000000" w:rsidP="00000000" w:rsidRDefault="00000000" w:rsidRPr="00000000" w14:paraId="0000001F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ab/>
        <w:tab/>
        <w:t xml:space="preserve">ii. Trane</w:t>
      </w:r>
    </w:p>
    <w:p w:rsidR="00000000" w:rsidDel="00000000" w:rsidP="00000000" w:rsidRDefault="00000000" w:rsidRPr="00000000" w14:paraId="00000020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ab/>
        <w:tab/>
        <w:t xml:space="preserve">iii. Tolin</w:t>
      </w:r>
    </w:p>
    <w:p w:rsidR="00000000" w:rsidDel="00000000" w:rsidP="00000000" w:rsidRDefault="00000000" w:rsidRPr="00000000" w14:paraId="00000021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ab/>
        <w:tab/>
        <w:t xml:space="preserve">iv. Daiken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ab/>
        <w:t xml:space="preserve">B. Vote on New Board Members, if applicable 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11. Executive Session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j3up3cI4iXbNU0l3fHaXvOktQg0b8UY-emNIFOYkAN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