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SOUTH PARK-PARK AND RECREATION DISTRICT (SPPRD) BOARD MEETING</w:t>
      </w:r>
    </w:p>
    <w:p>
      <w:pPr>
        <w:jc w:val="center"/>
      </w:pPr>
      <w:r>
        <w:t>January 28, 2026</w:t>
      </w:r>
    </w:p>
    <w:p>
      <w:r>
        <w:t>DATE AND TIME: Pursuant to Colorado Revised Statutes § 32-1-903, a regular meeting of the Board was held on January 28, 2026, at 6:00 PM in person and via Zoom at the South Park Recreation Center, Fairplay, Colorado.</w:t>
      </w:r>
    </w:p>
    <w:p>
      <w:pPr>
        <w:pStyle w:val="Heading2"/>
      </w:pPr>
      <w:r>
        <w:t>1. Call to Order</w:t>
      </w:r>
    </w:p>
    <w:p>
      <w:r>
        <w:t>Chairperson Denise called the meeting to order at 6:00 PM.</w:t>
      </w:r>
    </w:p>
    <w:p>
      <w:pPr>
        <w:pStyle w:val="Heading2"/>
      </w:pPr>
      <w:r>
        <w:t>2. Roll Call</w:t>
      </w:r>
    </w:p>
    <w:p>
      <w:r>
        <w:t>Board Members Present:</w:t>
      </w:r>
    </w:p>
    <w:p>
      <w:r>
        <w:t>Denise – Chairperson</w:t>
      </w:r>
    </w:p>
    <w:p>
      <w:r>
        <w:t>Cameron – Vice Chair</w:t>
      </w:r>
    </w:p>
    <w:p>
      <w:r>
        <w:t>Kelsey – Treasurer</w:t>
      </w:r>
    </w:p>
    <w:p>
      <w:r>
        <w:t>Barb – Secretary</w:t>
      </w:r>
    </w:p>
    <w:p>
      <w:r>
        <w:t>Laurie – Board Member</w:t>
      </w:r>
    </w:p>
    <w:p/>
    <w:p>
      <w:r>
        <w:t>Staff Present:</w:t>
      </w:r>
    </w:p>
    <w:p>
      <w:r>
        <w:t>Carrie – Executive Director</w:t>
      </w:r>
    </w:p>
    <w:p>
      <w:r>
        <w:t>Terri – Program Director</w:t>
      </w:r>
    </w:p>
    <w:p/>
    <w:p>
      <w:r>
        <w:t>A quorum was present.</w:t>
      </w:r>
    </w:p>
    <w:p>
      <w:pPr>
        <w:pStyle w:val="Heading2"/>
      </w:pPr>
      <w:r>
        <w:t>3. Public Comments</w:t>
      </w:r>
    </w:p>
    <w:p>
      <w:r>
        <w:t>None.</w:t>
      </w:r>
    </w:p>
    <w:p>
      <w:pPr>
        <w:pStyle w:val="Heading2"/>
      </w:pPr>
      <w:r>
        <w:t>4. Approval of December Minutes</w:t>
      </w:r>
    </w:p>
    <w:p>
      <w:r>
        <w:t>Minutes from December 2025 were reviewed and approved.</w:t>
      </w:r>
    </w:p>
    <w:p>
      <w:pPr>
        <w:pStyle w:val="Heading2"/>
      </w:pPr>
      <w:r>
        <w:t>5. Financial</w:t>
      </w:r>
    </w:p>
    <w:p>
      <w:r>
        <w:t>Financial Report – Adelina:</w:t>
      </w:r>
    </w:p>
    <w:p>
      <w:r>
        <w:t>• Budget has been filed.</w:t>
      </w:r>
    </w:p>
    <w:p>
      <w:r>
        <w:t>• Recommendation made to change banks and transfer all accounts, including the merchant account.</w:t>
      </w:r>
    </w:p>
    <w:p>
      <w:r>
        <w:t>• Operating income remains in a deficit.</w:t>
      </w:r>
    </w:p>
    <w:p>
      <w:r>
        <w:t>• Approximately $69,000 identified for transfer.</w:t>
      </w:r>
    </w:p>
    <w:p/>
    <w:p>
      <w:r>
        <w:t>A. Budget Template or Plan to Review Actuals and Projections:</w:t>
      </w:r>
    </w:p>
    <w:p>
      <w:r>
        <w:t>Discussion held regarding development of a template to better review actuals and projections.</w:t>
      </w:r>
    </w:p>
    <w:p/>
    <w:p>
      <w:r>
        <w:t>B. Grants Update:</w:t>
      </w:r>
    </w:p>
    <w:p>
      <w:r>
        <w:t>Ongoing grant activity discussed.</w:t>
      </w:r>
    </w:p>
    <w:p/>
    <w:p>
      <w:r>
        <w:t>C. Grants Landscape Review – Steadman Group:</w:t>
      </w:r>
    </w:p>
    <w:p>
      <w:r>
        <w:t>• The Steadman Group will review submitted grant materials.</w:t>
      </w:r>
    </w:p>
    <w:p>
      <w:r>
        <w:t>• A subgroup will review findings in collaboration with the Foundation.</w:t>
      </w:r>
    </w:p>
    <w:p>
      <w:r>
        <w:t>• Laurie will assist with the process.</w:t>
      </w:r>
    </w:p>
    <w:p>
      <w:r>
        <w:t>• Recommendation made to consider hiring Daniel Knudsen to assist with operational grants.</w:t>
      </w:r>
    </w:p>
    <w:p>
      <w:r>
        <w:t>• Carrie will select an additional grant to pursue.</w:t>
      </w:r>
    </w:p>
    <w:p>
      <w:r>
        <w:t>• The DOLA Planning Grant was identified as a priority.</w:t>
      </w:r>
    </w:p>
    <w:p/>
    <w:p>
      <w:r>
        <w:t>Subgroup Members: Denise, Cameron, Laurie, David, and Carrie</w:t>
      </w:r>
    </w:p>
    <w:p>
      <w:r>
        <w:t>Next Meeting: February 10, 2026, 6:00 PM (in person)</w:t>
      </w:r>
    </w:p>
    <w:p>
      <w:pPr>
        <w:pStyle w:val="Heading2"/>
      </w:pPr>
      <w:r>
        <w:t>6. 2026 Strategic Plan – Carrie</w:t>
      </w:r>
    </w:p>
    <w:p>
      <w:r>
        <w:t>Carrie reported the Strategic Plan will be distributed to the Board on January 29, 2026.</w:t>
      </w:r>
    </w:p>
    <w:p>
      <w:pPr>
        <w:pStyle w:val="Heading2"/>
      </w:pPr>
      <w:r>
        <w:t>7. High Level Director’s Report – Carrie</w:t>
      </w:r>
    </w:p>
    <w:p>
      <w:r>
        <w:t>Carrie provided a general operational update and reported that the Rec Center experienced the largest income growth in its history, driven by increased online presence and staff efforts to grow memberships.</w:t>
      </w:r>
    </w:p>
    <w:p/>
    <w:p>
      <w:r>
        <w:t>A. Membership &amp; Program Growth &amp; Development:</w:t>
      </w:r>
    </w:p>
    <w:p>
      <w:r>
        <w:t>• Carrie is working with the Foundation to update surveys using program statistics.</w:t>
      </w:r>
    </w:p>
    <w:p>
      <w:r>
        <w:t>• Denise will consult with the Steadman Group regarding required statistics.</w:t>
      </w:r>
    </w:p>
    <w:p/>
    <w:p>
      <w:r>
        <w:t>B. Community &amp; Member Engagement:</w:t>
      </w:r>
    </w:p>
    <w:p>
      <w:r>
        <w:t>Discussion held.</w:t>
      </w:r>
    </w:p>
    <w:p/>
    <w:p>
      <w:r>
        <w:t>C. Development &amp; Staff Training:</w:t>
      </w:r>
    </w:p>
    <w:p>
      <w:r>
        <w:t>Discussion held.</w:t>
      </w:r>
    </w:p>
    <w:p/>
    <w:p>
      <w:r>
        <w:t>D. Facility &amp; Technology Management:</w:t>
      </w:r>
    </w:p>
    <w:p>
      <w:r>
        <w:t>• Rick is reviewing janitorial service options.</w:t>
      </w:r>
    </w:p>
    <w:p>
      <w:r>
        <w:t>• The El Pomar Foundation awarded a $15,000 grant.</w:t>
      </w:r>
    </w:p>
    <w:p>
      <w:r>
        <w:t>• Grant matching will come from the Repair and Maintenance budget and BG Gives for the HVAC project.</w:t>
      </w:r>
    </w:p>
    <w:p>
      <w:r>
        <w:t>• HVAC replacement estimated at $80,000, with a final projected cost of approximately $60,000 after grants.</w:t>
      </w:r>
    </w:p>
    <w:p>
      <w:r>
        <w:t>• Tolin requires 6–8 weeks for ordering parts and installation.</w:t>
      </w:r>
    </w:p>
    <w:p>
      <w:r>
        <w:t>• Carrie will consult with Daniel regarding additional grant opportunities.</w:t>
      </w:r>
    </w:p>
    <w:p>
      <w:r>
        <w:t>• Cameron and Rick discussed replacing weight room light fixtures and adding a door at the pool entrance to improve HVAC efficiency.</w:t>
      </w:r>
    </w:p>
    <w:p/>
    <w:p>
      <w:r>
        <w:t>E. Communication with the Board:</w:t>
      </w:r>
    </w:p>
    <w:p>
      <w:r>
        <w:t>Discussion held.</w:t>
      </w:r>
    </w:p>
    <w:p>
      <w:pPr>
        <w:pStyle w:val="Heading2"/>
      </w:pPr>
      <w:r>
        <w:t>8. Foundation Update</w:t>
      </w:r>
    </w:p>
    <w:p>
      <w:r>
        <w:t>The Foundation purchased a rowing machine for the facility.</w:t>
      </w:r>
    </w:p>
    <w:p>
      <w:pPr>
        <w:pStyle w:val="Heading2"/>
      </w:pPr>
      <w:r>
        <w:t>9. Programs Update</w:t>
      </w:r>
    </w:p>
    <w:p>
      <w:r>
        <w:t>Terri provided the following updates:</w:t>
      </w:r>
    </w:p>
    <w:p>
      <w:r>
        <w:t>• Health Day hosted at the Recreation Center.</w:t>
      </w:r>
    </w:p>
    <w:p>
      <w:r>
        <w:t>• Ten-year permit highlighted for climbing, cross-country skiing, and mountain biking (Lincoln Falls).</w:t>
      </w:r>
    </w:p>
    <w:p>
      <w:r>
        <w:t>• High Rockies specialty programming performing well.</w:t>
      </w:r>
    </w:p>
    <w:p>
      <w:r>
        <w:t>• Fairplay Flyers enrolled 35 participants.</w:t>
      </w:r>
    </w:p>
    <w:p>
      <w:r>
        <w:t>• Swim lessons scheduled to begin in March.</w:t>
      </w:r>
    </w:p>
    <w:p>
      <w:r>
        <w:t>• Parent/child gymnastics classes ongoing.</w:t>
      </w:r>
    </w:p>
    <w:p>
      <w:r>
        <w:t>• Terri will attend the Senior Brunch to promote programs.</w:t>
      </w:r>
    </w:p>
    <w:p/>
    <w:p>
      <w:r>
        <w:t>A. Data Request to Support Grants:</w:t>
      </w:r>
    </w:p>
    <w:p>
      <w:r>
        <w:t>Program statistics and updated survey data are being compiled to support grant applications in coordination with the Foundation.</w:t>
      </w:r>
    </w:p>
    <w:p>
      <w:pPr>
        <w:pStyle w:val="Heading2"/>
      </w:pPr>
      <w:r>
        <w:t>10. New Business</w:t>
      </w:r>
    </w:p>
    <w:p>
      <w:r>
        <w:t>A. Feb 10th Grants Collaboration Meeting Approach:</w:t>
      </w:r>
    </w:p>
    <w:p>
      <w:r>
        <w:t>Subgroup meeting confirmed for February 10, 2026, at 6:00 PM (in person).</w:t>
      </w:r>
    </w:p>
    <w:p/>
    <w:p>
      <w:r>
        <w:t>B. Change Board Meeting Dates – Quarterly Conflict with Intergovernmental Meeting:</w:t>
      </w:r>
    </w:p>
    <w:p>
      <w:r>
        <w:t>Quarterly conflict identified. Decision made to move Board meetings one month at a time as needed.</w:t>
      </w:r>
    </w:p>
    <w:p/>
    <w:p>
      <w:r>
        <w:t>C. Ranch of the Rockies – Revisit SD Participation/Membership – Barb:</w:t>
      </w:r>
    </w:p>
    <w:p>
      <w:r>
        <w:t>Discussion held regarding revisiting Special District participation/membership.</w:t>
      </w:r>
    </w:p>
    <w:p>
      <w:r>
        <w:t>Barb will contact RORA to initiate discussions.</w:t>
      </w:r>
    </w:p>
    <w:p/>
    <w:p>
      <w:r>
        <w:t>D. Term Limits:</w:t>
      </w:r>
    </w:p>
    <w:p>
      <w:r>
        <w:t>Discussion held.</w:t>
      </w:r>
    </w:p>
    <w:p/>
    <w:p>
      <w:r>
        <w:t>E. Fairplay Town Meeting:</w:t>
      </w:r>
    </w:p>
    <w:p>
      <w:r>
        <w:t>Fairplay Town Meeting scheduled for February 10, 2026.</w:t>
      </w:r>
    </w:p>
    <w:p/>
    <w:p>
      <w:r>
        <w:t>F. Safety and Learning:</w:t>
      </w:r>
    </w:p>
    <w:p>
      <w:r>
        <w:t>Carrie requested a Master Class subscription.</w:t>
      </w:r>
    </w:p>
    <w:p>
      <w:r>
        <w:t>The Board approved the request. Subscription to begin the following Monday.</w:t>
      </w:r>
    </w:p>
    <w:p>
      <w:r>
        <w:t>• Laurie will assist with safety planning.</w:t>
      </w:r>
    </w:p>
    <w:p>
      <w:r>
        <w:t>• Law enforcement assistance requested for building safety review.</w:t>
      </w:r>
    </w:p>
    <w:p>
      <w:pPr>
        <w:pStyle w:val="Heading2"/>
      </w:pPr>
      <w:r>
        <w:t>11. Old Business</w:t>
      </w:r>
    </w:p>
    <w:p>
      <w:r>
        <w:t>A. Demo of Steam Room:</w:t>
      </w:r>
    </w:p>
    <w:p>
      <w:r>
        <w:t>In-kind demolition work may reduce costs.</w:t>
      </w:r>
    </w:p>
    <w:p>
      <w:r>
        <w:t>Carrie will consult contractors to determine final costs.</w:t>
      </w:r>
    </w:p>
    <w:p/>
    <w:p>
      <w:r>
        <w:t>B. Fairplay Native Pathways Design Project:</w:t>
      </w:r>
    </w:p>
    <w:p>
      <w:r>
        <w:t>Project pending receipt of grant proceeds.</w:t>
      </w:r>
    </w:p>
    <w:p>
      <w:pPr>
        <w:pStyle w:val="Heading2"/>
      </w:pPr>
      <w:r>
        <w:t>12. Executive Session</w:t>
      </w:r>
    </w:p>
    <w:p>
      <w:r>
        <w:t>None.</w:t>
      </w:r>
    </w:p>
    <w:p>
      <w:pPr>
        <w:pStyle w:val="Heading2"/>
      </w:pPr>
      <w:r>
        <w:t>Adjournment</w:t>
      </w:r>
    </w:p>
    <w:p>
      <w:r>
        <w:t>Motion to adjourn by Barb.</w:t>
      </w:r>
    </w:p>
    <w:p>
      <w:r>
        <w:t>Seconded by Cameron.</w:t>
      </w:r>
    </w:p>
    <w:p>
      <w:r>
        <w:t>Meeting adjourned at 8:17 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